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68" w:rsidRPr="009D5E41" w:rsidRDefault="00F86E68" w:rsidP="00F86E6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9D5E41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9D5E41">
        <w:rPr>
          <w:rFonts w:ascii="Times New Roman" w:eastAsia="黑体" w:hAnsi="Times New Roman" w:cs="Times New Roman"/>
          <w:sz w:val="32"/>
          <w:szCs w:val="32"/>
        </w:rPr>
        <w:t>1</w:t>
      </w:r>
    </w:p>
    <w:p w:rsidR="00F86E68" w:rsidRPr="009D5E41" w:rsidRDefault="00F86E68" w:rsidP="00F86E68">
      <w:pPr>
        <w:tabs>
          <w:tab w:val="left" w:pos="3210"/>
        </w:tabs>
        <w:spacing w:line="560" w:lineRule="exact"/>
        <w:jc w:val="left"/>
        <w:rPr>
          <w:rFonts w:ascii="Times New Roman" w:eastAsia="黑体" w:hAnsi="Times New Roman" w:cs="Times New Roman"/>
          <w:sz w:val="36"/>
          <w:szCs w:val="36"/>
        </w:rPr>
      </w:pPr>
    </w:p>
    <w:p w:rsidR="00F86E68" w:rsidRDefault="00F86E68" w:rsidP="00F86E68">
      <w:pPr>
        <w:tabs>
          <w:tab w:val="left" w:pos="3210"/>
        </w:tabs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D5E41">
        <w:rPr>
          <w:rFonts w:ascii="Times New Roman" w:eastAsia="方正小标宋简体" w:hAnsi="Times New Roman" w:cs="方正小标宋简体" w:hint="eastAsia"/>
          <w:sz w:val="44"/>
          <w:szCs w:val="44"/>
        </w:rPr>
        <w:t>湖南省</w:t>
      </w:r>
      <w:r w:rsidRPr="009D5E41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9D5E41">
        <w:rPr>
          <w:rFonts w:ascii="Times New Roman" w:eastAsia="方正小标宋简体" w:hAnsi="Times New Roman" w:cs="方正小标宋简体" w:hint="eastAsia"/>
          <w:sz w:val="44"/>
          <w:szCs w:val="44"/>
        </w:rPr>
        <w:t>十百千</w:t>
      </w:r>
      <w:r w:rsidRPr="009D5E41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9D5E41">
        <w:rPr>
          <w:rFonts w:ascii="Times New Roman" w:eastAsia="方正小标宋简体" w:hAnsi="Times New Roman" w:cs="方正小标宋简体" w:hint="eastAsia"/>
          <w:sz w:val="44"/>
          <w:szCs w:val="44"/>
        </w:rPr>
        <w:t>示范社会组织创建标准</w:t>
      </w:r>
    </w:p>
    <w:p w:rsidR="00F86E68" w:rsidRPr="009D5E41" w:rsidRDefault="00F86E68" w:rsidP="00F86E68">
      <w:pPr>
        <w:tabs>
          <w:tab w:val="left" w:pos="3210"/>
        </w:tabs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D5E41">
        <w:rPr>
          <w:rFonts w:ascii="Times New Roman" w:eastAsia="方正小标宋简体" w:hAnsi="Times New Roman" w:cs="方正小标宋简体" w:hint="eastAsia"/>
          <w:sz w:val="44"/>
          <w:szCs w:val="44"/>
        </w:rPr>
        <w:t>（试行）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F86E68" w:rsidRPr="009D5E41" w:rsidRDefault="00F86E68" w:rsidP="00F86E68">
      <w:pPr>
        <w:tabs>
          <w:tab w:val="left" w:pos="3210"/>
        </w:tabs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9D5E4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D5E41">
        <w:rPr>
          <w:rFonts w:ascii="Times New Roman" w:eastAsia="黑体" w:hAnsi="Times New Roman" w:cs="黑体" w:hint="eastAsia"/>
          <w:sz w:val="32"/>
          <w:szCs w:val="32"/>
        </w:rPr>
        <w:t>一、有坚定的政治立场。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坚持党的领导，自觉做到</w:t>
      </w:r>
      <w:r w:rsidRPr="009D5E4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两个维护</w:t>
      </w:r>
      <w:r w:rsidRPr="009D5E4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，坚决执行党的路线方针政策。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黑体" w:hAnsi="Times New Roman" w:cs="黑体" w:hint="eastAsia"/>
          <w:sz w:val="32"/>
          <w:szCs w:val="32"/>
        </w:rPr>
        <w:t>二、有坚强的战斗堡垒。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成立了党组织，党组织各项制度落实到位，活动经常，作用发挥好。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黑体" w:hAnsi="Times New Roman" w:cs="黑体" w:hint="eastAsia"/>
          <w:sz w:val="32"/>
          <w:szCs w:val="32"/>
        </w:rPr>
        <w:t>三、有完备的基础条件。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有固定的办公场所、党建</w:t>
      </w:r>
      <w:r w:rsidRPr="009D5E41">
        <w:rPr>
          <w:rFonts w:ascii="Times New Roman" w:eastAsia="仿宋_GB2312" w:hAnsi="Times New Roman" w:cs="Times New Roman"/>
          <w:sz w:val="32"/>
          <w:szCs w:val="32"/>
        </w:rPr>
        <w:t>+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业务阵地和必要的办公设施、完善的档案资料。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D5E41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 w:rsidRPr="009D5E41">
        <w:rPr>
          <w:rFonts w:ascii="Times New Roman" w:eastAsia="黑体" w:hAnsi="Times New Roman" w:cs="黑体" w:hint="eastAsia"/>
          <w:sz w:val="32"/>
          <w:szCs w:val="32"/>
        </w:rPr>
        <w:t>四、有过硬的领导班子。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主要负责人领导力强，班子团结、有凝聚力。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9D5E41">
        <w:rPr>
          <w:rFonts w:ascii="Times New Roman" w:eastAsia="黑体" w:hAnsi="Times New Roman" w:cs="黑体" w:hint="eastAsia"/>
          <w:sz w:val="32"/>
          <w:szCs w:val="32"/>
        </w:rPr>
        <w:t>五、有专业的人才队伍。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组织机构健全，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社会组织有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专职工作人员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（市级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名以上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、县市区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名以上）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，有专门的党建工作人员和财务人员。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9D5E41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Pr="009D5E41">
        <w:rPr>
          <w:rFonts w:ascii="Times New Roman" w:eastAsia="黑体" w:hAnsi="Times New Roman" w:cs="黑体" w:hint="eastAsia"/>
          <w:sz w:val="32"/>
          <w:szCs w:val="32"/>
        </w:rPr>
        <w:t>六、有规范的财务管理。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执行民间非营利组织会计制度，资金来源合法稳定，经费收支合</w:t>
      </w:r>
      <w:proofErr w:type="gramStart"/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规</w:t>
      </w:r>
      <w:proofErr w:type="gramEnd"/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平衡，设有独立的银行账号，办理了税务登记。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黑体" w:hAnsi="Times New Roman" w:cs="黑体" w:hint="eastAsia"/>
          <w:sz w:val="32"/>
          <w:szCs w:val="32"/>
        </w:rPr>
        <w:t>七、有主动的信息公开。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有固定的信息公开渠道，社会组织章程、组织机构设置、财务收支情况等信息公开及时准确。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黑体" w:hAnsi="Times New Roman" w:cs="黑体" w:hint="eastAsia"/>
          <w:sz w:val="32"/>
          <w:szCs w:val="32"/>
        </w:rPr>
        <w:t>八、有严格的内部治理。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制度机制健全并落实，按章程召开会员（代表）大会、理事会等相关会议，按期换届，按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时参加年检，主动接受监管。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ind w:firstLineChars="147" w:firstLine="470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黑体" w:hAnsi="Times New Roman" w:cs="黑体" w:hint="eastAsia"/>
          <w:sz w:val="32"/>
          <w:szCs w:val="32"/>
        </w:rPr>
        <w:t>九、有突出的服务成效。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坚持非营利宗旨，主动承担社会责任，服务活动开展经常，工作成效明显。</w:t>
      </w:r>
    </w:p>
    <w:p w:rsidR="00F86E68" w:rsidRPr="009D5E41" w:rsidRDefault="00F86E68" w:rsidP="00F86E68">
      <w:pPr>
        <w:tabs>
          <w:tab w:val="left" w:pos="3210"/>
        </w:tabs>
        <w:spacing w:line="580" w:lineRule="exact"/>
        <w:ind w:firstLineChars="147" w:firstLine="470"/>
        <w:rPr>
          <w:rFonts w:ascii="Times New Roman" w:eastAsia="仿宋_GB2312" w:hAnsi="Times New Roman" w:cs="Times New Roman"/>
          <w:sz w:val="32"/>
          <w:szCs w:val="32"/>
        </w:rPr>
      </w:pPr>
      <w:r w:rsidRPr="009D5E41">
        <w:rPr>
          <w:rFonts w:ascii="Times New Roman" w:eastAsia="黑体" w:hAnsi="Times New Roman" w:cs="黑体" w:hint="eastAsia"/>
          <w:sz w:val="32"/>
          <w:szCs w:val="32"/>
        </w:rPr>
        <w:t>十、有良好的社会声誉。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社会公众和行业内部评价好，诚信度高，服务对象满意，近</w:t>
      </w:r>
      <w:r w:rsidRPr="009D5E41">
        <w:rPr>
          <w:rFonts w:ascii="Times New Roman" w:eastAsia="仿宋_GB2312" w:hAnsi="Times New Roman" w:cs="Times New Roman"/>
          <w:sz w:val="32"/>
          <w:szCs w:val="32"/>
        </w:rPr>
        <w:t>3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年年检合格，无行政处罚和失信记录。获得</w:t>
      </w:r>
      <w:r w:rsidRPr="009D5E41">
        <w:rPr>
          <w:rFonts w:ascii="Times New Roman" w:eastAsia="仿宋_GB2312" w:hAnsi="Times New Roman" w:cs="Times New Roman"/>
          <w:sz w:val="32"/>
          <w:szCs w:val="32"/>
        </w:rPr>
        <w:t>3A</w:t>
      </w:r>
      <w:r w:rsidRPr="009D5E41">
        <w:rPr>
          <w:rFonts w:ascii="Times New Roman" w:eastAsia="仿宋_GB2312" w:hAnsi="Times New Roman" w:cs="仿宋_GB2312" w:hint="eastAsia"/>
          <w:sz w:val="32"/>
          <w:szCs w:val="32"/>
        </w:rPr>
        <w:t>以上评估等级及受到各级党委和政府表彰的社会组织优先推荐。</w:t>
      </w:r>
    </w:p>
    <w:p w:rsidR="001436F4" w:rsidRPr="00F86E68" w:rsidRDefault="001436F4"/>
    <w:sectPr w:rsidR="001436F4" w:rsidRPr="00F86E68" w:rsidSect="0014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E68"/>
    <w:rsid w:val="001436F4"/>
    <w:rsid w:val="00F8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wpw</dc:creator>
  <cp:lastModifiedBy>wpw</cp:lastModifiedBy>
  <cp:revision>1</cp:revision>
  <dcterms:created xsi:type="dcterms:W3CDTF">2021-07-30T07:29:00Z</dcterms:created>
  <dcterms:modified xsi:type="dcterms:W3CDTF">2021-07-30T07:29:00Z</dcterms:modified>
</cp:coreProperties>
</file>