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98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国标小标宋-GB/T 2312" w:hAnsi="国标小标宋-GB/T 2312" w:eastAsia="国标小标宋-GB/T 2312" w:cs="国标小标宋-GB/T 2312"/>
          <w:sz w:val="44"/>
          <w:szCs w:val="44"/>
          <w:lang w:val="en-US" w:eastAsia="zh-CN"/>
        </w:rPr>
      </w:pPr>
    </w:p>
    <w:p w14:paraId="08AED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国标小标宋-GB/T 2312" w:hAnsi="国标小标宋-GB/T 2312" w:eastAsia="国标小标宋-GB/T 2312" w:cs="国标小标宋-GB/T 2312"/>
          <w:sz w:val="44"/>
          <w:szCs w:val="44"/>
        </w:rPr>
        <w:t>关于推行节地生态安葬的实施意见</w:t>
      </w:r>
      <w:r>
        <w:rPr>
          <w:rFonts w:hint="eastAsia"/>
          <w:sz w:val="32"/>
          <w:szCs w:val="32"/>
        </w:rPr>
        <w:t> </w:t>
      </w:r>
    </w:p>
    <w:p w14:paraId="68538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（征求意见稿）</w:t>
      </w:r>
    </w:p>
    <w:p w14:paraId="5CC65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6A5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各区县（市）人民政府，常德经济技术开发区、柳叶湖旅游度假区、西湖管理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区、西洞庭管理区管委会，市直有关单位：</w:t>
      </w:r>
    </w:p>
    <w:p w14:paraId="285C4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为深入贯彻中共中央办公厅、国务院办公厅《关于加强和改进殡葬服务管理工作的意见》（中办发〔2025〕64号）、国务院《殡葬管理条例》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民政部、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湖南省民政厅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关于推行节地生态安葬工作的部署要求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，充分发挥安乡县试点经验的示范引领作用，有效破解散埋乱葬、土地资源浪费、丧葬陋习顽固等治理难题，推动全市殡葬事业健康有序发展，结合我市实际，制定本实施意见。</w:t>
      </w:r>
    </w:p>
    <w:p w14:paraId="72F74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 w14:paraId="60545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以习近平新时代中国特色社会主义思想为指导，全面贯彻落实习近平总书记关于殡葬工作的指示批示精神，立足常德实际，坚持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政府主导、公益为本、生态优先、群众自愿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的工作原则，系统推进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全市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生态安葬设施建设、散坟生态化治理和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殡葬领域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移风易俗。</w:t>
      </w:r>
    </w:p>
    <w:p w14:paraId="117B8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二、工作目标</w:t>
      </w:r>
    </w:p>
    <w:p w14:paraId="7934F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2026年起，各区县（市）每年建成两个以上乡镇节地生态安葬示范点，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</w:rPr>
        <w:t>2030年底前实现全市所有乡镇示范点全覆盖。全市经营性公墓、城镇公益性公墓按规定划定生态墓区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C20B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按照“严控增量、消化存量”的原则，扎实推进全市散埋乱葬问题综合治理。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到“十五五”末，全面建成城乡统筹、覆盖全域、惠民便民、绿色文明的节地生态安葬体系。</w:t>
      </w:r>
    </w:p>
    <w:p w14:paraId="4C298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三、重点任务</w:t>
      </w:r>
    </w:p>
    <w:p w14:paraId="6A012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（一）加快节地生态安葬设施建设。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性公墓和城镇公益性公墓须划定独立的生态安葬区，引导群众自愿选择树葬、花坛葬、草坪葬等节地生态葬式。按照省级生态墓地建设标准，因地制宜推广生态化改造型、口袋公园型、依山就势型、园林景观型等建设模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有序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推动每个乡镇建成一个生态安葬示范点。结合农村人居环境整治和美丽乡村建设，重点对散埋乱葬及历史安葬点实施生态化改造，并将腾退土地改建为村级公益性生态墓地。</w:t>
      </w:r>
    </w:p>
    <w:p w14:paraId="32DE6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（二）推进散坟生态综合治理。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指导乡镇以村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（居）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为单位开展排查，建立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散坟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信息台账。按照“就地生态深埋、迁移入园、覆土绿化”三类措施分类施治：对偏远山地及非耕地内的散坟，就地覆土深埋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植树复绿，不留坟头；对公路沿线、河湖岸边及基本农田内的散坟，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因地制宜进行生态化改造或引导迁移</w:t>
      </w:r>
      <w:r>
        <w:rPr>
          <w:rFonts w:hint="eastAsia" w:ascii="仿宋_GB2312" w:hAnsi="仿宋_GB2312" w:eastAsia="仿宋_GB2312" w:cs="仿宋_GB2312"/>
          <w:sz w:val="32"/>
          <w:szCs w:val="32"/>
        </w:rPr>
        <w:t>；对连片老旧坟山，统一绿植覆盖，改造为村级生态安葬点。</w:t>
      </w:r>
    </w:p>
    <w:p w14:paraId="02B2D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健全</w:t>
      </w:r>
      <w:r>
        <w:rPr>
          <w:rFonts w:hint="eastAsia" w:ascii="楷体_GB2312" w:hAnsi="楷体_GB2312" w:eastAsia="楷体_GB2312" w:cs="楷体_GB2312"/>
          <w:sz w:val="32"/>
          <w:szCs w:val="32"/>
        </w:rPr>
        <w:t>惠民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殡葬</w:t>
      </w:r>
      <w:r>
        <w:rPr>
          <w:rFonts w:hint="eastAsia" w:ascii="楷体_GB2312" w:hAnsi="楷体_GB2312" w:eastAsia="楷体_GB2312" w:cs="楷体_GB2312"/>
          <w:sz w:val="32"/>
          <w:szCs w:val="32"/>
        </w:rPr>
        <w:t>奖补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机制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对选择树葬、花葬、骨灰花坛葬、骨灰撒散、深埋无标识等节地生态葬式的群众，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由属地财政给予一次性奖补。各县市区须将节地生态安葬的建设、治理、奖补经费足额纳入年度财政预算；市级财政设立殡葬改革专项资金，对工作成效突出的区县予以支持。</w:t>
      </w:r>
    </w:p>
    <w:p w14:paraId="690CE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）深化殡葬领域移风易俗。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指导村（社区）将文明治丧、生态安葬纳入村规民约及红白理事会章程，制定墓地管理公约，落实安葬登记制度。推行殡葬文明 “红黑榜”，褒扬生态安葬家庭、曝光违规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丧葬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行为，依托红白理事会常态劝导。推动党员干部带头简办丧事、抵制封建迷信，弘扬厚养薄葬文明新风。</w:t>
      </w:r>
    </w:p>
    <w:p w14:paraId="5ABE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保障措施</w:t>
      </w:r>
    </w:p>
    <w:p w14:paraId="5349A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“党委领导、政府主导、部门协同、村居落实”的闭环责任体系，把殡葬改革列为“一把手”重点民生工程，纳入乡村振兴实绩考核、乡镇党委书记述职评议，压实各级工作责任。构建民政牵头，公安、自然资源、林业等多部门联动综合监管机制，依法从严查处违规占用耕地、基本农田、生态红线私建坟墓，毁林损毁植被修建豪华墓，倒卖炒卖公益性墓穴，生产销售超标石材墓碑、封建迷信殡葬用品，违规兴建宗族墓地等各类违法违规行为。</w:t>
      </w:r>
    </w:p>
    <w:p w14:paraId="5E988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五、附则</w:t>
      </w:r>
    </w:p>
    <w:p w14:paraId="4C83C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本实施意见自印发之日起施行。各区县（市）人民政府（管委会）在本文件印发后，结合本地实际制定配套实施细则。</w:t>
      </w:r>
    </w:p>
    <w:p w14:paraId="745B0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08E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             常德市人民政府办公室</w:t>
      </w:r>
    </w:p>
    <w:p w14:paraId="5FAFD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               2026年7月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小标宋-GB/T 2312">
    <w:altName w:val="宋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BD603"/>
    <w:rsid w:val="3B9F07D2"/>
    <w:rsid w:val="3CE9D220"/>
    <w:rsid w:val="3F7DB8AF"/>
    <w:rsid w:val="3FFE850E"/>
    <w:rsid w:val="46FF7FE2"/>
    <w:rsid w:val="4AFBD603"/>
    <w:rsid w:val="5D5F93D8"/>
    <w:rsid w:val="5F9A22BE"/>
    <w:rsid w:val="5FEF38AE"/>
    <w:rsid w:val="5FFFFCAA"/>
    <w:rsid w:val="6BDFF331"/>
    <w:rsid w:val="7DDD385D"/>
    <w:rsid w:val="7F7F32AF"/>
    <w:rsid w:val="9EEE92C9"/>
    <w:rsid w:val="BB16EB76"/>
    <w:rsid w:val="FE4FB522"/>
    <w:rsid w:val="FE6D4C0D"/>
    <w:rsid w:val="FFF7C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38.3333333333333</TotalTime>
  <ScaleCrop>false</ScaleCrop>
  <LinksUpToDate>false</LinksUpToDate>
  <CharactersWithSpaces>0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2026-07-04T10:53:00Z</dcterms:created>
  <dc:creator>kylin</dc:creator>
  <cp:lastModifiedBy>王茗语</cp:lastModifiedBy>
  <cp:lastPrinted>2026-07-04T11:57:25Z</cp:lastPrinted>
  <dcterms:modified xsi:type="dcterms:W3CDTF">2026-07-07T07:19:24Z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C8EB88FFFBDA485EB87C5EB906D896F4_13</vt:lpwstr>
  </property>
</Properties>
</file>